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405"/>
        <w:tblW w:w="0" w:type="auto"/>
        <w:tblLook w:val="04A0" w:firstRow="1" w:lastRow="0" w:firstColumn="1" w:lastColumn="0" w:noHBand="0" w:noVBand="1"/>
      </w:tblPr>
      <w:tblGrid>
        <w:gridCol w:w="1510"/>
        <w:gridCol w:w="3361"/>
        <w:gridCol w:w="4479"/>
      </w:tblGrid>
      <w:tr w:rsidR="00376B53" w:rsidTr="001F4C4C">
        <w:trPr>
          <w:trHeight w:val="416"/>
        </w:trPr>
        <w:tc>
          <w:tcPr>
            <w:tcW w:w="1129" w:type="dxa"/>
          </w:tcPr>
          <w:p w:rsidR="00376B53" w:rsidRPr="00376B53" w:rsidRDefault="00376B53" w:rsidP="00376B53">
            <w:pPr>
              <w:jc w:val="center"/>
              <w:rPr>
                <w:b/>
              </w:rPr>
            </w:pPr>
            <w:r w:rsidRPr="00376B53">
              <w:rPr>
                <w:b/>
              </w:rPr>
              <w:t>From:</w:t>
            </w:r>
          </w:p>
        </w:tc>
        <w:tc>
          <w:tcPr>
            <w:tcW w:w="8221" w:type="dxa"/>
            <w:gridSpan w:val="2"/>
          </w:tcPr>
          <w:p w:rsidR="00376B53" w:rsidRDefault="00354574" w:rsidP="00376B53">
            <w:r w:rsidRPr="00354574">
              <w:t>communication@csninc.ca</w:t>
            </w:r>
          </w:p>
        </w:tc>
      </w:tr>
      <w:tr w:rsidR="00376B53" w:rsidTr="00FC43E0">
        <w:trPr>
          <w:trHeight w:val="422"/>
        </w:trPr>
        <w:tc>
          <w:tcPr>
            <w:tcW w:w="1129" w:type="dxa"/>
          </w:tcPr>
          <w:p w:rsidR="00376B53" w:rsidRPr="00376B53" w:rsidRDefault="00376B53" w:rsidP="00376B53">
            <w:pPr>
              <w:jc w:val="center"/>
              <w:rPr>
                <w:b/>
              </w:rPr>
            </w:pPr>
            <w:r w:rsidRPr="00376B53">
              <w:rPr>
                <w:b/>
              </w:rPr>
              <w:t>Date:</w:t>
            </w:r>
          </w:p>
        </w:tc>
        <w:tc>
          <w:tcPr>
            <w:tcW w:w="8221" w:type="dxa"/>
            <w:gridSpan w:val="2"/>
          </w:tcPr>
          <w:p w:rsidR="00376B53" w:rsidRDefault="00354574" w:rsidP="00354574">
            <w:pPr>
              <w:tabs>
                <w:tab w:val="left" w:pos="3120"/>
              </w:tabs>
            </w:pPr>
            <w:r w:rsidRPr="00354574">
              <w:t>Tue, Jan 12, 2016 at 7:19 PM</w:t>
            </w:r>
            <w:r>
              <w:tab/>
            </w:r>
          </w:p>
        </w:tc>
      </w:tr>
      <w:tr w:rsidR="00376B53" w:rsidTr="003D1858">
        <w:trPr>
          <w:trHeight w:val="414"/>
        </w:trPr>
        <w:tc>
          <w:tcPr>
            <w:tcW w:w="1129" w:type="dxa"/>
          </w:tcPr>
          <w:p w:rsidR="00376B53" w:rsidRPr="00376B53" w:rsidRDefault="00376B53" w:rsidP="00376B53">
            <w:pPr>
              <w:jc w:val="center"/>
              <w:rPr>
                <w:b/>
              </w:rPr>
            </w:pPr>
            <w:r w:rsidRPr="00376B53">
              <w:rPr>
                <w:b/>
              </w:rPr>
              <w:t>Subject:</w:t>
            </w:r>
          </w:p>
        </w:tc>
        <w:tc>
          <w:tcPr>
            <w:tcW w:w="8221" w:type="dxa"/>
            <w:gridSpan w:val="2"/>
          </w:tcPr>
          <w:p w:rsidR="00376B53" w:rsidRDefault="00354574" w:rsidP="00376B53">
            <w:r w:rsidRPr="00354574">
              <w:t>Aviva Canada - Winter Summer Tire Package Verification Program</w:t>
            </w:r>
          </w:p>
        </w:tc>
      </w:tr>
      <w:tr w:rsidR="00376B53" w:rsidTr="00376B53">
        <w:trPr>
          <w:trHeight w:val="419"/>
        </w:trPr>
        <w:tc>
          <w:tcPr>
            <w:tcW w:w="9350" w:type="dxa"/>
            <w:gridSpan w:val="3"/>
          </w:tcPr>
          <w:p w:rsidR="00376B53" w:rsidRDefault="00376B53" w:rsidP="00376B53">
            <w:r w:rsidRPr="00376B53">
              <w:rPr>
                <w:b/>
              </w:rPr>
              <w:t>Message:</w:t>
            </w:r>
            <w:r>
              <w:t xml:space="preserve"> </w:t>
            </w:r>
          </w:p>
        </w:tc>
      </w:tr>
      <w:tr w:rsidR="00376B53" w:rsidTr="00415419">
        <w:trPr>
          <w:trHeight w:val="547"/>
        </w:trPr>
        <w:tc>
          <w:tcPr>
            <w:tcW w:w="9350" w:type="dxa"/>
            <w:gridSpan w:val="3"/>
          </w:tcPr>
          <w:p w:rsidR="00376B53" w:rsidRDefault="00354574" w:rsidP="00376B53">
            <w:r>
              <w:rPr>
                <w:noProof/>
                <w:lang w:eastAsia="en-CA"/>
              </w:rPr>
              <w:drawing>
                <wp:inline distT="0" distB="0" distL="0" distR="0" wp14:anchorId="0592124D" wp14:editId="242263D6">
                  <wp:extent cx="5943600" cy="237871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B53" w:rsidRDefault="00354574" w:rsidP="00376B53">
            <w:r>
              <w:rPr>
                <w:noProof/>
                <w:lang w:eastAsia="en-CA"/>
              </w:rPr>
              <w:drawing>
                <wp:inline distT="0" distB="0" distL="0" distR="0" wp14:anchorId="5D6C3A89" wp14:editId="6F04574E">
                  <wp:extent cx="5943600" cy="32734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7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6A80" w:rsidRDefault="00354574" w:rsidP="00376B53"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32D17ABC" wp14:editId="618E78CC">
                  <wp:extent cx="5943600" cy="239522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6A80" w:rsidRDefault="008E6A80" w:rsidP="00376B53"/>
        </w:tc>
      </w:tr>
      <w:tr w:rsidR="00376B53" w:rsidTr="00852368">
        <w:trPr>
          <w:trHeight w:val="547"/>
        </w:trPr>
        <w:tc>
          <w:tcPr>
            <w:tcW w:w="4675" w:type="dxa"/>
            <w:gridSpan w:val="2"/>
          </w:tcPr>
          <w:p w:rsidR="00376B53" w:rsidRDefault="00376B53" w:rsidP="00376B53">
            <w:pPr>
              <w:jc w:val="center"/>
            </w:pPr>
            <w:r w:rsidRPr="00376B53">
              <w:rPr>
                <w:b/>
              </w:rPr>
              <w:lastRenderedPageBreak/>
              <w:t>Attachment included?</w:t>
            </w:r>
          </w:p>
        </w:tc>
        <w:tc>
          <w:tcPr>
            <w:tcW w:w="4675" w:type="dxa"/>
          </w:tcPr>
          <w:p w:rsidR="00376B53" w:rsidRDefault="00314D29" w:rsidP="00B063A1">
            <w:pPr>
              <w:jc w:val="center"/>
            </w:pPr>
            <w:r>
              <w:t>YES</w:t>
            </w:r>
          </w:p>
        </w:tc>
      </w:tr>
    </w:tbl>
    <w:p w:rsidR="00B23281" w:rsidRDefault="00B23281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354574" w:rsidRDefault="00354574"/>
    <w:p w:rsidR="00B252D5" w:rsidRDefault="00B252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252D5" w:rsidTr="00A260DA">
        <w:tc>
          <w:tcPr>
            <w:tcW w:w="3116" w:type="dxa"/>
          </w:tcPr>
          <w:p w:rsidR="00B252D5" w:rsidRPr="00467658" w:rsidRDefault="00B252D5" w:rsidP="00A260DA">
            <w:pPr>
              <w:rPr>
                <w:b/>
              </w:rPr>
            </w:pPr>
            <w:r w:rsidRPr="00467658">
              <w:rPr>
                <w:b/>
              </w:rPr>
              <w:t xml:space="preserve">Attachment: </w:t>
            </w:r>
          </w:p>
        </w:tc>
        <w:tc>
          <w:tcPr>
            <w:tcW w:w="3117" w:type="dxa"/>
          </w:tcPr>
          <w:p w:rsidR="00B252D5" w:rsidRPr="00467658" w:rsidRDefault="00B252D5" w:rsidP="00A260DA">
            <w:pPr>
              <w:jc w:val="center"/>
              <w:rPr>
                <w:b/>
              </w:rPr>
            </w:pPr>
          </w:p>
        </w:tc>
        <w:tc>
          <w:tcPr>
            <w:tcW w:w="3117" w:type="dxa"/>
          </w:tcPr>
          <w:p w:rsidR="00B252D5" w:rsidRDefault="00B252D5" w:rsidP="00A260DA">
            <w:pPr>
              <w:jc w:val="center"/>
              <w:rPr>
                <w:b/>
              </w:rPr>
            </w:pPr>
          </w:p>
          <w:p w:rsidR="00B252D5" w:rsidRPr="00467658" w:rsidRDefault="00B252D5" w:rsidP="00A260DA">
            <w:pPr>
              <w:jc w:val="center"/>
              <w:rPr>
                <w:b/>
              </w:rPr>
            </w:pPr>
          </w:p>
        </w:tc>
      </w:tr>
    </w:tbl>
    <w:p w:rsidR="00354574" w:rsidRDefault="00354574"/>
    <w:p w:rsidR="00B252D5" w:rsidRDefault="00354574">
      <w:r>
        <w:rPr>
          <w:noProof/>
          <w:lang w:eastAsia="en-CA"/>
        </w:rPr>
        <w:drawing>
          <wp:inline distT="0" distB="0" distL="0" distR="0" wp14:anchorId="448D0A90">
            <wp:extent cx="5694045" cy="726122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726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574" w:rsidRDefault="00354574"/>
    <w:p w:rsidR="00354574" w:rsidRDefault="00354574"/>
    <w:p w:rsidR="00354574" w:rsidRDefault="00354574"/>
    <w:p w:rsidR="00354574" w:rsidRDefault="00354574"/>
    <w:p w:rsidR="00354574" w:rsidRDefault="00354574">
      <w:r>
        <w:rPr>
          <w:noProof/>
          <w:lang w:eastAsia="en-CA"/>
        </w:rPr>
        <w:drawing>
          <wp:inline distT="0" distB="0" distL="0" distR="0" wp14:anchorId="6220D099">
            <wp:extent cx="5523230" cy="7078345"/>
            <wp:effectExtent l="0" t="0" r="127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7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574" w:rsidRDefault="00354574"/>
    <w:p w:rsidR="00354574" w:rsidRDefault="00354574"/>
    <w:p w:rsidR="00354574" w:rsidRDefault="00354574"/>
    <w:p w:rsidR="00354574" w:rsidRDefault="00354574">
      <w:r>
        <w:rPr>
          <w:noProof/>
          <w:lang w:eastAsia="en-CA"/>
        </w:rPr>
        <w:drawing>
          <wp:inline distT="0" distB="0" distL="0" distR="0" wp14:anchorId="5F4C9A48">
            <wp:extent cx="5474970" cy="70415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04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574" w:rsidRDefault="00354574">
      <w:bookmarkStart w:id="0" w:name="_GoBack"/>
      <w:bookmarkEnd w:id="0"/>
    </w:p>
    <w:sectPr w:rsidR="00354574" w:rsidSect="00B063A1">
      <w:headerReference w:type="default" r:id="rId12"/>
      <w:pgSz w:w="12240" w:h="15840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0E2" w:rsidRDefault="009D40E2" w:rsidP="00376B53">
      <w:pPr>
        <w:spacing w:after="0" w:line="240" w:lineRule="auto"/>
      </w:pPr>
      <w:r>
        <w:separator/>
      </w:r>
    </w:p>
  </w:endnote>
  <w:endnote w:type="continuationSeparator" w:id="0">
    <w:p w:rsidR="009D40E2" w:rsidRDefault="009D40E2" w:rsidP="00376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0E2" w:rsidRDefault="009D40E2" w:rsidP="00376B53">
      <w:pPr>
        <w:spacing w:after="0" w:line="240" w:lineRule="auto"/>
      </w:pPr>
      <w:r>
        <w:separator/>
      </w:r>
    </w:p>
  </w:footnote>
  <w:footnote w:type="continuationSeparator" w:id="0">
    <w:p w:rsidR="009D40E2" w:rsidRDefault="009D40E2" w:rsidP="00376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B53" w:rsidRDefault="00B063A1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22770B88" wp14:editId="4C0227AA">
          <wp:simplePos x="0" y="0"/>
          <wp:positionH relativeFrom="column">
            <wp:posOffset>180975</wp:posOffset>
          </wp:positionH>
          <wp:positionV relativeFrom="paragraph">
            <wp:posOffset>-240030</wp:posOffset>
          </wp:positionV>
          <wp:extent cx="3267075" cy="591185"/>
          <wp:effectExtent l="0" t="0" r="952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N_Corp_Lar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707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3BB303" wp14:editId="6C4F6E3A">
              <wp:simplePos x="0" y="0"/>
              <wp:positionH relativeFrom="column">
                <wp:posOffset>3276600</wp:posOffset>
              </wp:positionH>
              <wp:positionV relativeFrom="paragraph">
                <wp:posOffset>-240030</wp:posOffset>
              </wp:positionV>
              <wp:extent cx="2609850" cy="685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6B53" w:rsidRPr="00376B53" w:rsidRDefault="00376B53" w:rsidP="00376B53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376B53">
                            <w:rPr>
                              <w:b/>
                              <w:sz w:val="32"/>
                              <w:szCs w:val="32"/>
                            </w:rPr>
                            <w:t>CSN Collision Centres</w:t>
                          </w:r>
                        </w:p>
                        <w:p w:rsidR="00376B53" w:rsidRPr="00376B53" w:rsidRDefault="00376B53" w:rsidP="00376B53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376B53">
                            <w:rPr>
                              <w:b/>
                              <w:sz w:val="32"/>
                              <w:szCs w:val="32"/>
                            </w:rPr>
                            <w:t>Communication Update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3BB3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58pt;margin-top:-18.9pt;width:205.5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" filled="f" stroked="f" strokeweight=".5pt">
              <v:textbox>
                <w:txbxContent>
                  <w:p w:rsidR="00376B53" w:rsidRPr="00376B53" w:rsidRDefault="00376B53" w:rsidP="00376B53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76B53">
                      <w:rPr>
                        <w:b/>
                        <w:sz w:val="32"/>
                        <w:szCs w:val="32"/>
                      </w:rPr>
                      <w:t>CSN Collision Centres</w:t>
                    </w:r>
                  </w:p>
                  <w:p w:rsidR="00376B53" w:rsidRPr="00376B53" w:rsidRDefault="00376B53" w:rsidP="00376B53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76B53">
                      <w:rPr>
                        <w:b/>
                        <w:sz w:val="32"/>
                        <w:szCs w:val="32"/>
                      </w:rPr>
                      <w:t>Communication Update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B53"/>
    <w:rsid w:val="00314D29"/>
    <w:rsid w:val="00354574"/>
    <w:rsid w:val="00376B53"/>
    <w:rsid w:val="003F73FE"/>
    <w:rsid w:val="004D24DC"/>
    <w:rsid w:val="005A0E49"/>
    <w:rsid w:val="008E6A80"/>
    <w:rsid w:val="009D40E2"/>
    <w:rsid w:val="00B063A1"/>
    <w:rsid w:val="00B23281"/>
    <w:rsid w:val="00B2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94134D-0611-46E6-9D4C-551D55D1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6B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6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B53"/>
  </w:style>
  <w:style w:type="paragraph" w:styleId="Footer">
    <w:name w:val="footer"/>
    <w:basedOn w:val="Normal"/>
    <w:link w:val="FooterChar"/>
    <w:uiPriority w:val="99"/>
    <w:unhideWhenUsed/>
    <w:rsid w:val="00376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B53"/>
  </w:style>
  <w:style w:type="character" w:styleId="Hyperlink">
    <w:name w:val="Hyperlink"/>
    <w:basedOn w:val="DefaultParagraphFont"/>
    <w:uiPriority w:val="99"/>
    <w:unhideWhenUsed/>
    <w:rsid w:val="00B063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Nezy Lacdao</dc:creator>
  <cp:keywords/>
  <dc:description/>
  <cp:lastModifiedBy>Larry French</cp:lastModifiedBy>
  <cp:revision>3</cp:revision>
  <dcterms:created xsi:type="dcterms:W3CDTF">2016-04-13T19:43:00Z</dcterms:created>
  <dcterms:modified xsi:type="dcterms:W3CDTF">2016-04-13T19:43:00Z</dcterms:modified>
</cp:coreProperties>
</file>